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3A" w:rsidRPr="00A9473A" w:rsidRDefault="00A9473A">
      <w:pPr>
        <w:rPr>
          <w:rFonts w:ascii="Verdana" w:hAnsi="Verdana" w:cs="Tahoma"/>
          <w:color w:val="000000"/>
          <w:sz w:val="32"/>
          <w:szCs w:val="32"/>
        </w:rPr>
      </w:pPr>
      <w:r w:rsidRPr="00A9473A">
        <w:rPr>
          <w:rFonts w:ascii="Verdana" w:hAnsi="Verdana" w:cs="Tahoma"/>
          <w:noProof/>
          <w:color w:val="000000"/>
          <w:sz w:val="32"/>
          <w:szCs w:val="32"/>
        </w:rPr>
        <w:drawing>
          <wp:inline distT="0" distB="0" distL="0" distR="0" wp14:anchorId="22755F9D" wp14:editId="0BE1DC29">
            <wp:extent cx="1266825" cy="1266825"/>
            <wp:effectExtent l="0" t="0" r="9525" b="9525"/>
            <wp:docPr id="1" name="Picture 1" descr="C:\Users\homer\AppData\Local\Microsoft\Windows\Temporary Internet Files\Content.IE5\IURA75VL\MC9000481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AppData\Local\Microsoft\Windows\Temporary Internet Files\Content.IE5\IURA75VL\MC9000481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8F5">
        <w:rPr>
          <w:rFonts w:ascii="Verdana" w:hAnsi="Verdana" w:cs="Tahoma"/>
          <w:color w:val="000000"/>
          <w:sz w:val="32"/>
          <w:szCs w:val="32"/>
        </w:rPr>
        <w:tab/>
      </w:r>
      <w:r w:rsidR="006518F5">
        <w:rPr>
          <w:rFonts w:ascii="Verdana" w:hAnsi="Verdana" w:cs="Tahoma"/>
          <w:color w:val="000000"/>
          <w:sz w:val="32"/>
          <w:szCs w:val="32"/>
        </w:rPr>
        <w:tab/>
      </w:r>
      <w:r w:rsidR="006518F5">
        <w:rPr>
          <w:rFonts w:ascii="Verdana" w:hAnsi="Verdana" w:cs="Tahoma"/>
          <w:color w:val="000000"/>
          <w:sz w:val="32"/>
          <w:szCs w:val="32"/>
        </w:rPr>
        <w:tab/>
      </w:r>
      <w:r w:rsidR="006518F5">
        <w:rPr>
          <w:rFonts w:ascii="Verdana" w:hAnsi="Verdana" w:cs="Tahoma"/>
          <w:color w:val="000000"/>
          <w:sz w:val="32"/>
          <w:szCs w:val="32"/>
        </w:rPr>
        <w:tab/>
      </w:r>
      <w:r w:rsidR="006518F5">
        <w:rPr>
          <w:rFonts w:ascii="Verdana" w:hAnsi="Verdana" w:cs="Tahoma"/>
          <w:color w:val="000000"/>
          <w:sz w:val="32"/>
          <w:szCs w:val="32"/>
        </w:rPr>
        <w:tab/>
      </w:r>
      <w:r w:rsidR="006518F5" w:rsidRPr="00685490">
        <w:rPr>
          <w:rFonts w:ascii="Verdana" w:hAnsi="Verdana" w:cs="Tahoma"/>
          <w:color w:val="000000"/>
          <w:sz w:val="24"/>
          <w:szCs w:val="24"/>
        </w:rPr>
        <w:tab/>
      </w:r>
      <w:r w:rsidR="00685490">
        <w:rPr>
          <w:rFonts w:ascii="Verdana" w:hAnsi="Verdana" w:cs="Tahoma"/>
          <w:color w:val="000000"/>
          <w:sz w:val="24"/>
          <w:szCs w:val="24"/>
        </w:rPr>
        <w:t>March 3</w:t>
      </w:r>
      <w:r w:rsidR="006518F5" w:rsidRPr="00685490">
        <w:rPr>
          <w:rFonts w:ascii="Verdana" w:hAnsi="Verdana" w:cs="Tahoma"/>
          <w:color w:val="000000"/>
          <w:sz w:val="24"/>
          <w:szCs w:val="24"/>
        </w:rPr>
        <w:t>, 2014</w:t>
      </w:r>
    </w:p>
    <w:p w:rsidR="0091094E" w:rsidRPr="00685490" w:rsidRDefault="0091094E" w:rsidP="00A9473A">
      <w:pPr>
        <w:rPr>
          <w:rFonts w:ascii="Verdana" w:hAnsi="Verdana"/>
          <w:sz w:val="24"/>
          <w:szCs w:val="24"/>
        </w:rPr>
      </w:pPr>
      <w:r w:rsidRPr="00685490">
        <w:rPr>
          <w:rFonts w:ascii="Verdana" w:hAnsi="Verdana"/>
          <w:sz w:val="24"/>
          <w:szCs w:val="24"/>
        </w:rPr>
        <w:t xml:space="preserve">Dear Parents/Guardians of 5th Grade Science Students, </w:t>
      </w:r>
    </w:p>
    <w:p w:rsidR="0091094E" w:rsidRPr="00685490" w:rsidRDefault="0091094E">
      <w:pPr>
        <w:rPr>
          <w:rStyle w:val="Strong"/>
          <w:rFonts w:ascii="Verdana" w:hAnsi="Verdana" w:cs="Arial"/>
          <w:b w:val="0"/>
          <w:sz w:val="24"/>
          <w:szCs w:val="24"/>
          <w:lang w:val="en"/>
        </w:rPr>
      </w:pPr>
      <w:r w:rsidRPr="00685490">
        <w:rPr>
          <w:rFonts w:ascii="Verdana" w:hAnsi="Verdana" w:cs="Arial"/>
          <w:sz w:val="24"/>
          <w:szCs w:val="24"/>
          <w:lang w:val="en"/>
        </w:rPr>
        <w:t xml:space="preserve">It is possible to learn about the function of lungs from diagrams, models and animations. However, the experience of dissecting real animal material adds an extra dimension to understanding the </w:t>
      </w:r>
      <w:r w:rsidRPr="00685490">
        <w:rPr>
          <w:rStyle w:val="Strong"/>
          <w:rFonts w:ascii="Verdana" w:hAnsi="Verdana" w:cs="Arial"/>
          <w:b w:val="0"/>
          <w:sz w:val="24"/>
          <w:szCs w:val="24"/>
          <w:lang w:val="en"/>
        </w:rPr>
        <w:t xml:space="preserve">structure of the lungs </w:t>
      </w:r>
      <w:r w:rsidRPr="00685490">
        <w:rPr>
          <w:rFonts w:ascii="Verdana" w:hAnsi="Verdana" w:cs="Arial"/>
          <w:sz w:val="24"/>
          <w:szCs w:val="24"/>
          <w:lang w:val="en"/>
        </w:rPr>
        <w:t xml:space="preserve">and </w:t>
      </w:r>
      <w:r w:rsidRPr="00685490">
        <w:rPr>
          <w:rStyle w:val="Strong"/>
          <w:rFonts w:ascii="Verdana" w:hAnsi="Verdana" w:cs="Arial"/>
          <w:b w:val="0"/>
          <w:sz w:val="24"/>
          <w:szCs w:val="24"/>
          <w:lang w:val="en"/>
        </w:rPr>
        <w:t xml:space="preserve">the relationship of structure to its function. </w:t>
      </w:r>
    </w:p>
    <w:p w:rsidR="0091094E" w:rsidRPr="00685490" w:rsidRDefault="00A42A76" w:rsidP="0091094E">
      <w:pPr>
        <w:rPr>
          <w:rFonts w:ascii="Calibri" w:hAnsi="Calibri"/>
          <w:sz w:val="24"/>
          <w:szCs w:val="24"/>
        </w:rPr>
      </w:pPr>
      <w:r w:rsidRPr="00685490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On </w:t>
      </w:r>
      <w:r w:rsidR="0091094E" w:rsidRPr="00685490">
        <w:rPr>
          <w:rFonts w:ascii="Tahoma" w:hAnsi="Tahoma" w:cs="Tahoma"/>
          <w:color w:val="000000"/>
          <w:sz w:val="24"/>
          <w:szCs w:val="24"/>
        </w:rPr>
        <w:t>Monday, March 10</w:t>
      </w:r>
      <w:r w:rsidR="0091094E" w:rsidRPr="00685490">
        <w:rPr>
          <w:rFonts w:ascii="Tahoma" w:hAnsi="Tahoma" w:cs="Tahoma"/>
          <w:color w:val="000000"/>
          <w:sz w:val="24"/>
          <w:szCs w:val="24"/>
          <w:vertAlign w:val="superscript"/>
        </w:rPr>
        <w:t>th</w:t>
      </w:r>
      <w:r w:rsidR="0091094E" w:rsidRPr="00685490">
        <w:rPr>
          <w:rFonts w:ascii="Tahoma" w:hAnsi="Tahoma" w:cs="Tahoma"/>
          <w:color w:val="000000"/>
          <w:sz w:val="24"/>
          <w:szCs w:val="24"/>
        </w:rPr>
        <w:t xml:space="preserve"> from 1:00-2:30 your child will h</w:t>
      </w:r>
      <w:r w:rsidR="008E0C68" w:rsidRPr="00685490">
        <w:rPr>
          <w:rFonts w:ascii="Tahoma" w:hAnsi="Tahoma" w:cs="Tahoma"/>
          <w:color w:val="000000"/>
          <w:sz w:val="24"/>
          <w:szCs w:val="24"/>
        </w:rPr>
        <w:t>ave the opportunity to dissect pig lungs</w:t>
      </w:r>
      <w:r w:rsidRPr="00685490">
        <w:rPr>
          <w:rFonts w:ascii="Verdana" w:hAnsi="Verdana"/>
          <w:color w:val="000000"/>
          <w:sz w:val="24"/>
          <w:szCs w:val="24"/>
        </w:rPr>
        <w:t xml:space="preserve"> under the supervision of students and staff of Monroe County Community College's Respiratory Therapy program</w:t>
      </w:r>
      <w:r w:rsidR="00A9473A" w:rsidRPr="00685490">
        <w:rPr>
          <w:rFonts w:ascii="Verdana" w:hAnsi="Verdana"/>
          <w:color w:val="000000"/>
          <w:sz w:val="24"/>
          <w:szCs w:val="24"/>
        </w:rPr>
        <w:t>.</w:t>
      </w:r>
      <w:r w:rsidRPr="00685490">
        <w:rPr>
          <w:rFonts w:ascii="Verdana" w:hAnsi="Verdana"/>
          <w:color w:val="000000"/>
          <w:sz w:val="24"/>
          <w:szCs w:val="24"/>
        </w:rPr>
        <w:t xml:space="preserve"> Terri Langton, a retired health education coordinator from the Monroe Coun</w:t>
      </w:r>
      <w:r w:rsidR="00A9473A" w:rsidRPr="00685490">
        <w:rPr>
          <w:rFonts w:ascii="Verdana" w:hAnsi="Verdana"/>
          <w:color w:val="000000"/>
          <w:sz w:val="24"/>
          <w:szCs w:val="24"/>
        </w:rPr>
        <w:t xml:space="preserve">ty ISD, will also speak to </w:t>
      </w:r>
      <w:r w:rsidRPr="00685490">
        <w:rPr>
          <w:rFonts w:ascii="Verdana" w:hAnsi="Verdana"/>
          <w:color w:val="000000"/>
          <w:sz w:val="24"/>
          <w:szCs w:val="24"/>
        </w:rPr>
        <w:t>the students about keeping their lungs healthy while assisting the s</w:t>
      </w:r>
      <w:r w:rsidR="00A9473A" w:rsidRPr="00685490">
        <w:rPr>
          <w:rFonts w:ascii="Verdana" w:hAnsi="Verdana"/>
          <w:color w:val="000000"/>
          <w:sz w:val="24"/>
          <w:szCs w:val="24"/>
        </w:rPr>
        <w:t xml:space="preserve">tudents through the dissection. During this hour and a half, students will </w:t>
      </w:r>
      <w:r w:rsidR="00685490">
        <w:rPr>
          <w:rFonts w:ascii="Verdana" w:hAnsi="Verdana"/>
          <w:color w:val="000000"/>
          <w:sz w:val="24"/>
          <w:szCs w:val="24"/>
        </w:rPr>
        <w:t xml:space="preserve">receive information about how tobacco affects the lungs and </w:t>
      </w:r>
      <w:r w:rsidR="00A9473A" w:rsidRPr="00685490">
        <w:rPr>
          <w:rFonts w:ascii="Verdana" w:hAnsi="Verdana"/>
          <w:color w:val="000000"/>
          <w:sz w:val="24"/>
          <w:szCs w:val="24"/>
        </w:rPr>
        <w:t xml:space="preserve">have the opportunity to </w:t>
      </w:r>
      <w:r w:rsidR="00685490">
        <w:rPr>
          <w:rFonts w:ascii="Verdana" w:hAnsi="Verdana"/>
          <w:sz w:val="24"/>
          <w:szCs w:val="24"/>
        </w:rPr>
        <w:t xml:space="preserve">learn about lungs through displays, </w:t>
      </w:r>
      <w:r w:rsidR="0091094E" w:rsidRPr="00685490">
        <w:rPr>
          <w:rFonts w:ascii="Verdana" w:hAnsi="Verdana"/>
          <w:sz w:val="24"/>
          <w:szCs w:val="24"/>
        </w:rPr>
        <w:t xml:space="preserve">models, </w:t>
      </w:r>
      <w:r w:rsidR="00685490">
        <w:rPr>
          <w:rFonts w:ascii="Verdana" w:hAnsi="Verdana"/>
          <w:sz w:val="24"/>
          <w:szCs w:val="24"/>
        </w:rPr>
        <w:t>and dissection</w:t>
      </w:r>
      <w:r w:rsidR="00A9473A" w:rsidRPr="00685490">
        <w:rPr>
          <w:rFonts w:ascii="Verdana" w:hAnsi="Verdana"/>
          <w:sz w:val="24"/>
          <w:szCs w:val="24"/>
        </w:rPr>
        <w:t>.</w:t>
      </w:r>
      <w:r w:rsidR="00A9473A" w:rsidRPr="00685490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6518F5" w:rsidRPr="00685490" w:rsidRDefault="00A9473A" w:rsidP="0091094E">
      <w:pPr>
        <w:rPr>
          <w:rFonts w:ascii="Verdana" w:hAnsi="Verdana"/>
          <w:color w:val="000000"/>
          <w:sz w:val="24"/>
          <w:szCs w:val="24"/>
        </w:rPr>
      </w:pPr>
      <w:r w:rsidRPr="00685490">
        <w:rPr>
          <w:rFonts w:ascii="Verdana" w:hAnsi="Verdana"/>
          <w:color w:val="000000"/>
          <w:sz w:val="24"/>
          <w:szCs w:val="24"/>
        </w:rPr>
        <w:t>You are welcome to join your child in this exciting learning opportunity. However, at the request of the presenters, only 5</w:t>
      </w:r>
      <w:r w:rsidRPr="00685490">
        <w:rPr>
          <w:rFonts w:ascii="Verdana" w:hAnsi="Verdana"/>
          <w:color w:val="000000"/>
          <w:sz w:val="24"/>
          <w:szCs w:val="24"/>
          <w:vertAlign w:val="superscript"/>
        </w:rPr>
        <w:t>th</w:t>
      </w:r>
      <w:r w:rsidRPr="00685490">
        <w:rPr>
          <w:rFonts w:ascii="Verdana" w:hAnsi="Verdana"/>
          <w:color w:val="000000"/>
          <w:sz w:val="24"/>
          <w:szCs w:val="24"/>
        </w:rPr>
        <w:t xml:space="preserve"> grade science students </w:t>
      </w:r>
      <w:r w:rsidR="006518F5" w:rsidRPr="00685490">
        <w:rPr>
          <w:rFonts w:ascii="Verdana" w:hAnsi="Verdana"/>
          <w:color w:val="000000"/>
          <w:sz w:val="24"/>
          <w:szCs w:val="24"/>
        </w:rPr>
        <w:t xml:space="preserve">and their parent/guardian will be allowed to attend and participate in the dissection. </w:t>
      </w:r>
      <w:r w:rsidR="00EB326C" w:rsidRPr="00685490">
        <w:rPr>
          <w:rFonts w:ascii="Verdana" w:hAnsi="Verdana"/>
          <w:color w:val="000000"/>
          <w:sz w:val="24"/>
          <w:szCs w:val="24"/>
        </w:rPr>
        <w:t xml:space="preserve">If you have any questions or concerns please contact me at </w:t>
      </w:r>
      <w:hyperlink r:id="rId6" w:history="1">
        <w:r w:rsidR="00EB326C" w:rsidRPr="00685490">
          <w:rPr>
            <w:rStyle w:val="Hyperlink"/>
            <w:rFonts w:ascii="Verdana" w:hAnsi="Verdana"/>
            <w:sz w:val="24"/>
            <w:szCs w:val="24"/>
          </w:rPr>
          <w:t>homer@monroe.k12.mi.us</w:t>
        </w:r>
      </w:hyperlink>
      <w:r w:rsidR="00EB326C" w:rsidRPr="00685490">
        <w:rPr>
          <w:rFonts w:ascii="Verdana" w:hAnsi="Verdana"/>
          <w:color w:val="000000"/>
          <w:sz w:val="24"/>
          <w:szCs w:val="24"/>
        </w:rPr>
        <w:t xml:space="preserve"> or 265-4736</w:t>
      </w:r>
      <w:r w:rsidR="00685490">
        <w:rPr>
          <w:rFonts w:ascii="Verdana" w:hAnsi="Verdana"/>
          <w:color w:val="000000"/>
          <w:sz w:val="24"/>
          <w:szCs w:val="24"/>
        </w:rPr>
        <w:t>.</w:t>
      </w:r>
    </w:p>
    <w:p w:rsidR="006518F5" w:rsidRDefault="006518F5" w:rsidP="0091094E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Thank you, </w:t>
      </w:r>
    </w:p>
    <w:p w:rsidR="006518F5" w:rsidRDefault="006518F5" w:rsidP="0091094E">
      <w:pPr>
        <w:rPr>
          <w:rFonts w:ascii="Verdana" w:hAnsi="Verdana"/>
          <w:color w:val="000000"/>
          <w:sz w:val="24"/>
          <w:szCs w:val="24"/>
        </w:rPr>
      </w:pPr>
    </w:p>
    <w:p w:rsidR="006518F5" w:rsidRDefault="006518F5" w:rsidP="0091094E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Mrs. Homer </w:t>
      </w:r>
    </w:p>
    <w:p w:rsidR="00EB326C" w:rsidRDefault="00EB326C" w:rsidP="0091094E">
      <w:pPr>
        <w:rPr>
          <w:rFonts w:ascii="Verdana" w:hAnsi="Verdana"/>
          <w:color w:val="000000"/>
          <w:sz w:val="24"/>
          <w:szCs w:val="24"/>
        </w:rPr>
      </w:pPr>
    </w:p>
    <w:p w:rsidR="0091094E" w:rsidRPr="00EB326C" w:rsidRDefault="0091094E">
      <w:pPr>
        <w:rPr>
          <w:rFonts w:ascii="Verdana" w:hAnsi="Verdana"/>
          <w:color w:val="000000"/>
          <w:sz w:val="24"/>
          <w:szCs w:val="24"/>
        </w:rPr>
      </w:pPr>
    </w:p>
    <w:sectPr w:rsidR="0091094E" w:rsidRPr="00EB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4E"/>
    <w:rsid w:val="006518F5"/>
    <w:rsid w:val="00685490"/>
    <w:rsid w:val="008E0C68"/>
    <w:rsid w:val="0091094E"/>
    <w:rsid w:val="00A42A76"/>
    <w:rsid w:val="00A9473A"/>
    <w:rsid w:val="00B55FD0"/>
    <w:rsid w:val="00E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094E"/>
    <w:rPr>
      <w:b/>
      <w:bCs/>
    </w:rPr>
  </w:style>
  <w:style w:type="character" w:customStyle="1" w:styleId="apple-converted-space">
    <w:name w:val="apple-converted-space"/>
    <w:basedOn w:val="DefaultParagraphFont"/>
    <w:rsid w:val="0091094E"/>
  </w:style>
  <w:style w:type="character" w:styleId="Hyperlink">
    <w:name w:val="Hyperlink"/>
    <w:basedOn w:val="DefaultParagraphFont"/>
    <w:uiPriority w:val="99"/>
    <w:unhideWhenUsed/>
    <w:rsid w:val="009109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4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094E"/>
    <w:rPr>
      <w:b/>
      <w:bCs/>
    </w:rPr>
  </w:style>
  <w:style w:type="character" w:customStyle="1" w:styleId="apple-converted-space">
    <w:name w:val="apple-converted-space"/>
    <w:basedOn w:val="DefaultParagraphFont"/>
    <w:rsid w:val="0091094E"/>
  </w:style>
  <w:style w:type="character" w:styleId="Hyperlink">
    <w:name w:val="Hyperlink"/>
    <w:basedOn w:val="DefaultParagraphFont"/>
    <w:uiPriority w:val="99"/>
    <w:unhideWhenUsed/>
    <w:rsid w:val="009109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4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mer@monroe.k12.mi.u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AD70F1CF</Template>
  <TotalTime>100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Public Schools</dc:creator>
  <cp:lastModifiedBy>Monroe Public Schools</cp:lastModifiedBy>
  <cp:revision>4</cp:revision>
  <cp:lastPrinted>2014-02-28T21:02:00Z</cp:lastPrinted>
  <dcterms:created xsi:type="dcterms:W3CDTF">2014-02-19T21:38:00Z</dcterms:created>
  <dcterms:modified xsi:type="dcterms:W3CDTF">2014-02-28T21:30:00Z</dcterms:modified>
</cp:coreProperties>
</file>